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6C" w:rsidRPr="00E317BD" w:rsidRDefault="004F778C">
      <w:pPr>
        <w:rPr>
          <w:rFonts w:ascii="Times New Roman" w:hAnsi="Times New Roman" w:cs="Times New Roman"/>
          <w:b/>
          <w:sz w:val="24"/>
          <w:szCs w:val="24"/>
        </w:rPr>
      </w:pPr>
      <w:r w:rsidRPr="00E317BD">
        <w:rPr>
          <w:rFonts w:ascii="Times New Roman" w:hAnsi="Times New Roman" w:cs="Times New Roman"/>
          <w:b/>
          <w:sz w:val="24"/>
          <w:szCs w:val="24"/>
        </w:rPr>
        <w:t xml:space="preserve">File 7 Statement Regarding Plan to </w:t>
      </w:r>
      <w:proofErr w:type="spellStart"/>
      <w:r w:rsidRPr="00E317BD">
        <w:rPr>
          <w:rFonts w:ascii="Times New Roman" w:hAnsi="Times New Roman" w:cs="Times New Roman"/>
          <w:b/>
          <w:sz w:val="24"/>
          <w:szCs w:val="24"/>
        </w:rPr>
        <w:t>Subgrant</w:t>
      </w:r>
      <w:proofErr w:type="spellEnd"/>
      <w:r w:rsidRPr="00E317BD">
        <w:rPr>
          <w:rFonts w:ascii="Times New Roman" w:hAnsi="Times New Roman" w:cs="Times New Roman"/>
          <w:b/>
          <w:sz w:val="24"/>
          <w:szCs w:val="24"/>
        </w:rPr>
        <w:t xml:space="preserve"> Funds</w:t>
      </w:r>
    </w:p>
    <w:p w:rsidR="004F778C" w:rsidRPr="00E317BD" w:rsidRDefault="004F778C">
      <w:pPr>
        <w:rPr>
          <w:rFonts w:ascii="Times New Roman" w:hAnsi="Times New Roman" w:cs="Times New Roman"/>
          <w:sz w:val="24"/>
          <w:szCs w:val="24"/>
        </w:rPr>
      </w:pPr>
    </w:p>
    <w:p w:rsidR="000C49B0" w:rsidRPr="00E317BD" w:rsidRDefault="000C49B0" w:rsidP="000C49B0">
      <w:pPr>
        <w:rPr>
          <w:rFonts w:ascii="Times New Roman" w:hAnsi="Times New Roman" w:cs="Times New Roman"/>
          <w:sz w:val="24"/>
          <w:szCs w:val="24"/>
        </w:rPr>
      </w:pPr>
      <w:r w:rsidRPr="00E317BD">
        <w:rPr>
          <w:rFonts w:ascii="Times New Roman" w:hAnsi="Times New Roman" w:cs="Times New Roman"/>
          <w:sz w:val="24"/>
          <w:szCs w:val="24"/>
        </w:rPr>
        <w:t xml:space="preserve">To plan for and responsibly and efficiently utilize increased VOCA </w:t>
      </w:r>
      <w:proofErr w:type="spellStart"/>
      <w:r w:rsidRPr="00E317BD">
        <w:rPr>
          <w:rFonts w:ascii="Times New Roman" w:hAnsi="Times New Roman" w:cs="Times New Roman"/>
          <w:sz w:val="24"/>
          <w:szCs w:val="24"/>
        </w:rPr>
        <w:t>fundsfor</w:t>
      </w:r>
      <w:proofErr w:type="spellEnd"/>
      <w:r w:rsidRPr="00E317BD">
        <w:rPr>
          <w:rFonts w:ascii="Times New Roman" w:hAnsi="Times New Roman" w:cs="Times New Roman"/>
          <w:sz w:val="24"/>
          <w:szCs w:val="24"/>
        </w:rPr>
        <w:t xml:space="preserve"> services and costs allowable under the VOCA Rule, DCJS staff continue pursuing a series of near term and longer term strategies to identify and meet victim assistance needs in Virginia.</w:t>
      </w:r>
    </w:p>
    <w:p w:rsidR="000C49B0" w:rsidRPr="00E317BD" w:rsidRDefault="000C49B0" w:rsidP="000C49B0">
      <w:pPr>
        <w:rPr>
          <w:rFonts w:ascii="Times New Roman" w:hAnsi="Times New Roman" w:cs="Times New Roman"/>
          <w:sz w:val="24"/>
          <w:szCs w:val="24"/>
        </w:rPr>
      </w:pPr>
      <w:r w:rsidRPr="00E317BD">
        <w:rPr>
          <w:rFonts w:ascii="Times New Roman" w:hAnsi="Times New Roman" w:cs="Times New Roman"/>
          <w:sz w:val="24"/>
          <w:szCs w:val="24"/>
        </w:rPr>
        <w:t>For example, in anticipation of Virginia’s increased VOCA award</w:t>
      </w:r>
      <w:r w:rsidR="00852B07">
        <w:rPr>
          <w:rFonts w:ascii="Times New Roman" w:hAnsi="Times New Roman" w:cs="Times New Roman"/>
          <w:sz w:val="24"/>
          <w:szCs w:val="24"/>
        </w:rPr>
        <w:t xml:space="preserve"> in 2015</w:t>
      </w:r>
      <w:r w:rsidRPr="00E317BD">
        <w:rPr>
          <w:rFonts w:ascii="Times New Roman" w:hAnsi="Times New Roman" w:cs="Times New Roman"/>
          <w:sz w:val="24"/>
          <w:szCs w:val="24"/>
        </w:rPr>
        <w:t>, DCJS conducted an extensive survey of victim advocates statewide in order to identify needs. Additionally, DCJS conducted four regional Listening Sessions in order to</w:t>
      </w:r>
      <w:bookmarkStart w:id="0" w:name="_GoBack"/>
      <w:bookmarkEnd w:id="0"/>
      <w:r w:rsidRPr="00E317BD">
        <w:rPr>
          <w:rFonts w:ascii="Times New Roman" w:hAnsi="Times New Roman" w:cs="Times New Roman"/>
          <w:sz w:val="24"/>
          <w:szCs w:val="24"/>
        </w:rPr>
        <w:t xml:space="preserve"> gather additional input from victim advocates and allied professionals across the state. </w:t>
      </w:r>
    </w:p>
    <w:p w:rsidR="000C49B0" w:rsidRPr="00E317BD" w:rsidRDefault="000C49B0" w:rsidP="000C49B0">
      <w:pPr>
        <w:rPr>
          <w:rFonts w:ascii="Times New Roman" w:hAnsi="Times New Roman" w:cs="Times New Roman"/>
          <w:sz w:val="24"/>
          <w:szCs w:val="24"/>
        </w:rPr>
      </w:pPr>
      <w:r w:rsidRPr="00E317BD">
        <w:rPr>
          <w:rFonts w:ascii="Times New Roman" w:hAnsi="Times New Roman" w:cs="Times New Roman"/>
          <w:sz w:val="24"/>
          <w:szCs w:val="24"/>
        </w:rPr>
        <w:t xml:space="preserve">These sessions provided an opportunity for current grantees, victim advocates, allied professionals, and the general public to offer comments, suggestions, and recommendations on utilizing the additional VOCA funds. Approximately 446 people attended the sessions. </w:t>
      </w:r>
    </w:p>
    <w:p w:rsidR="000C49B0" w:rsidRPr="00E317BD" w:rsidRDefault="000C49B0" w:rsidP="000C49B0">
      <w:pPr>
        <w:autoSpaceDE w:val="0"/>
        <w:autoSpaceDN w:val="0"/>
        <w:adjustRightInd w:val="0"/>
        <w:rPr>
          <w:rFonts w:ascii="Times New Roman" w:hAnsi="Times New Roman" w:cs="Times New Roman"/>
          <w:sz w:val="24"/>
          <w:szCs w:val="24"/>
        </w:rPr>
      </w:pPr>
      <w:r w:rsidRPr="00E317BD">
        <w:rPr>
          <w:rFonts w:ascii="Times New Roman" w:hAnsi="Times New Roman" w:cs="Times New Roman"/>
          <w:sz w:val="24"/>
          <w:szCs w:val="24"/>
        </w:rPr>
        <w:t xml:space="preserve">The Listening Session Summary Report is available at: </w:t>
      </w:r>
    </w:p>
    <w:p w:rsidR="000C49B0" w:rsidRPr="00E317BD" w:rsidRDefault="00F4181F" w:rsidP="000C49B0">
      <w:pPr>
        <w:autoSpaceDE w:val="0"/>
        <w:autoSpaceDN w:val="0"/>
        <w:adjustRightInd w:val="0"/>
        <w:rPr>
          <w:rFonts w:ascii="Times New Roman" w:hAnsi="Times New Roman" w:cs="Times New Roman"/>
          <w:sz w:val="24"/>
          <w:szCs w:val="24"/>
        </w:rPr>
      </w:pPr>
      <w:hyperlink r:id="rId6" w:history="1">
        <w:r w:rsidR="000C49B0" w:rsidRPr="00E317BD">
          <w:rPr>
            <w:rStyle w:val="Hyperlink"/>
            <w:rFonts w:ascii="Times New Roman" w:hAnsi="Times New Roman" w:cs="Times New Roman"/>
            <w:sz w:val="24"/>
            <w:szCs w:val="24"/>
          </w:rPr>
          <w:t>http://www.dcjs.virginia.gov/victims/documents/VOCA_SummaryReport_0112.pdf</w:t>
        </w:r>
      </w:hyperlink>
    </w:p>
    <w:p w:rsidR="000C49B0" w:rsidRPr="00E317BD" w:rsidRDefault="000C49B0" w:rsidP="000C49B0">
      <w:pPr>
        <w:rPr>
          <w:rFonts w:ascii="Times New Roman" w:hAnsi="Times New Roman" w:cs="Times New Roman"/>
          <w:sz w:val="24"/>
          <w:szCs w:val="24"/>
        </w:rPr>
      </w:pPr>
      <w:r w:rsidRPr="00E317BD">
        <w:rPr>
          <w:rFonts w:ascii="Times New Roman" w:hAnsi="Times New Roman" w:cs="Times New Roman"/>
          <w:sz w:val="24"/>
          <w:szCs w:val="24"/>
        </w:rPr>
        <w:t>In accordance with Listening Session input and other research DCJS:</w:t>
      </w:r>
    </w:p>
    <w:p w:rsidR="000C49B0" w:rsidRPr="00E317BD" w:rsidRDefault="000C49B0" w:rsidP="000C49B0">
      <w:pPr>
        <w:pStyle w:val="ListParagraph"/>
        <w:widowControl/>
        <w:numPr>
          <w:ilvl w:val="0"/>
          <w:numId w:val="1"/>
        </w:numPr>
        <w:rPr>
          <w:rFonts w:ascii="Times New Roman" w:hAnsi="Times New Roman" w:cs="Times New Roman"/>
          <w:sz w:val="24"/>
          <w:szCs w:val="24"/>
        </w:rPr>
      </w:pPr>
      <w:r w:rsidRPr="00E317BD">
        <w:rPr>
          <w:rFonts w:ascii="Times New Roman" w:hAnsi="Times New Roman" w:cs="Times New Roman"/>
          <w:sz w:val="24"/>
          <w:szCs w:val="24"/>
        </w:rPr>
        <w:t>Developed grant application guidelines to support funding of new initiatives and projects addressing the needs of unserved and underserved populations, as identified through the survey, Listening Sessions, and subsequent research,</w:t>
      </w:r>
      <w:r w:rsidR="00852B07">
        <w:rPr>
          <w:rFonts w:ascii="Times New Roman" w:hAnsi="Times New Roman" w:cs="Times New Roman"/>
          <w:sz w:val="24"/>
          <w:szCs w:val="24"/>
        </w:rPr>
        <w:t xml:space="preserve"> and</w:t>
      </w:r>
      <w:r w:rsidRPr="00E317BD">
        <w:rPr>
          <w:rFonts w:ascii="Times New Roman" w:hAnsi="Times New Roman" w:cs="Times New Roman"/>
          <w:sz w:val="24"/>
          <w:szCs w:val="24"/>
        </w:rPr>
        <w:t>;</w:t>
      </w:r>
    </w:p>
    <w:p w:rsidR="000C49B0" w:rsidRPr="00E317BD" w:rsidRDefault="000C49B0" w:rsidP="000C49B0">
      <w:pPr>
        <w:rPr>
          <w:rFonts w:ascii="Times New Roman" w:hAnsi="Times New Roman" w:cs="Times New Roman"/>
          <w:sz w:val="24"/>
          <w:szCs w:val="24"/>
        </w:rPr>
      </w:pPr>
    </w:p>
    <w:p w:rsidR="000C49B0" w:rsidRPr="00E317BD" w:rsidRDefault="000C49B0" w:rsidP="000C49B0">
      <w:pPr>
        <w:pStyle w:val="ListParagraph"/>
        <w:widowControl/>
        <w:numPr>
          <w:ilvl w:val="0"/>
          <w:numId w:val="1"/>
        </w:numPr>
        <w:rPr>
          <w:rFonts w:ascii="Times New Roman" w:hAnsi="Times New Roman" w:cs="Times New Roman"/>
          <w:sz w:val="24"/>
          <w:szCs w:val="24"/>
        </w:rPr>
      </w:pPr>
      <w:r w:rsidRPr="00E317BD">
        <w:rPr>
          <w:rFonts w:ascii="Times New Roman" w:hAnsi="Times New Roman" w:cs="Times New Roman"/>
          <w:sz w:val="24"/>
          <w:szCs w:val="24"/>
        </w:rPr>
        <w:t>Developed funding formulas to allocate adequate funding to support direct service delivery through expanded existing programs including Victim/Witness Programs, Sexual Assault Crisis Centers, Domestic Violence Shelters, and CASA projects serving crime victims in priority categories, as required by the VOCA statute and the VOCA Rule.</w:t>
      </w:r>
    </w:p>
    <w:p w:rsidR="000C49B0" w:rsidRPr="00E317BD" w:rsidRDefault="000C49B0" w:rsidP="000C49B0">
      <w:pPr>
        <w:rPr>
          <w:rFonts w:ascii="Times New Roman" w:hAnsi="Times New Roman" w:cs="Times New Roman"/>
          <w:sz w:val="24"/>
          <w:szCs w:val="24"/>
        </w:rPr>
      </w:pPr>
    </w:p>
    <w:p w:rsidR="000C49B0" w:rsidRPr="00E317BD" w:rsidRDefault="000C49B0" w:rsidP="000C49B0">
      <w:pPr>
        <w:rPr>
          <w:rFonts w:ascii="Times New Roman" w:hAnsi="Times New Roman" w:cs="Times New Roman"/>
          <w:sz w:val="24"/>
          <w:szCs w:val="24"/>
        </w:rPr>
      </w:pPr>
      <w:r w:rsidRPr="00E317BD">
        <w:rPr>
          <w:rFonts w:ascii="Times New Roman" w:hAnsi="Times New Roman" w:cs="Times New Roman"/>
          <w:sz w:val="24"/>
          <w:szCs w:val="24"/>
        </w:rPr>
        <w:t>As a result of these efforts and stakeholder input, in June 2017, the Criminal Justice Services Board awarded over $34 million to maintain and expand core victim services through VOCA funded projects including: victim/witness programs, domestic violence shelters, sexual assault crisis centers, and child abuse programs. A total of 59 New Initiative Projects, addressing identified under-served populations were also funded.</w:t>
      </w:r>
    </w:p>
    <w:p w:rsidR="000C49B0" w:rsidRPr="00E317BD" w:rsidRDefault="000C49B0" w:rsidP="000C49B0">
      <w:pPr>
        <w:rPr>
          <w:rFonts w:ascii="Times New Roman" w:hAnsi="Times New Roman" w:cs="Times New Roman"/>
          <w:sz w:val="24"/>
          <w:szCs w:val="24"/>
        </w:rPr>
      </w:pPr>
      <w:r w:rsidRPr="00E317BD">
        <w:rPr>
          <w:rFonts w:ascii="Times New Roman" w:hAnsi="Times New Roman" w:cs="Times New Roman"/>
          <w:sz w:val="24"/>
          <w:szCs w:val="24"/>
        </w:rPr>
        <w:t>Examples of the types of projects/services funded include development or enhancement of services and resources for:</w:t>
      </w:r>
    </w:p>
    <w:p w:rsidR="000C49B0" w:rsidRPr="00E317BD" w:rsidRDefault="000C49B0" w:rsidP="000C49B0">
      <w:pPr>
        <w:rPr>
          <w:rFonts w:ascii="Times New Roman" w:hAnsi="Times New Roman" w:cs="Times New Roman"/>
          <w:sz w:val="24"/>
          <w:szCs w:val="24"/>
        </w:rPr>
      </w:pPr>
    </w:p>
    <w:p w:rsidR="000C49B0" w:rsidRPr="00E317BD" w:rsidRDefault="000C49B0" w:rsidP="000C49B0">
      <w:pPr>
        <w:numPr>
          <w:ilvl w:val="0"/>
          <w:numId w:val="2"/>
        </w:numPr>
        <w:spacing w:after="0" w:line="240" w:lineRule="auto"/>
        <w:rPr>
          <w:rFonts w:ascii="Times New Roman" w:hAnsi="Times New Roman" w:cs="Times New Roman"/>
          <w:sz w:val="24"/>
          <w:szCs w:val="24"/>
        </w:rPr>
      </w:pPr>
      <w:r w:rsidRPr="00E317BD">
        <w:rPr>
          <w:rFonts w:ascii="Times New Roman" w:hAnsi="Times New Roman" w:cs="Times New Roman"/>
          <w:sz w:val="24"/>
          <w:szCs w:val="24"/>
        </w:rPr>
        <w:lastRenderedPageBreak/>
        <w:t>Victims with disabilities</w:t>
      </w:r>
    </w:p>
    <w:p w:rsidR="000C49B0" w:rsidRPr="00E317BD" w:rsidRDefault="000C49B0" w:rsidP="000C49B0">
      <w:pPr>
        <w:numPr>
          <w:ilvl w:val="0"/>
          <w:numId w:val="2"/>
        </w:numPr>
        <w:spacing w:after="0" w:line="240" w:lineRule="auto"/>
        <w:rPr>
          <w:rFonts w:ascii="Times New Roman" w:hAnsi="Times New Roman" w:cs="Times New Roman"/>
          <w:sz w:val="24"/>
          <w:szCs w:val="24"/>
        </w:rPr>
      </w:pPr>
      <w:r w:rsidRPr="00E317BD">
        <w:rPr>
          <w:rFonts w:ascii="Times New Roman" w:hAnsi="Times New Roman" w:cs="Times New Roman"/>
          <w:sz w:val="24"/>
          <w:szCs w:val="24"/>
        </w:rPr>
        <w:t>Non-English speaking victims</w:t>
      </w:r>
    </w:p>
    <w:p w:rsidR="000C49B0" w:rsidRPr="00E317BD" w:rsidRDefault="000C49B0" w:rsidP="000C49B0">
      <w:pPr>
        <w:numPr>
          <w:ilvl w:val="0"/>
          <w:numId w:val="2"/>
        </w:numPr>
        <w:spacing w:after="0" w:line="240" w:lineRule="auto"/>
        <w:rPr>
          <w:rFonts w:ascii="Times New Roman" w:hAnsi="Times New Roman" w:cs="Times New Roman"/>
          <w:sz w:val="24"/>
          <w:szCs w:val="24"/>
        </w:rPr>
      </w:pPr>
      <w:r w:rsidRPr="00E317BD">
        <w:rPr>
          <w:rFonts w:ascii="Times New Roman" w:hAnsi="Times New Roman" w:cs="Times New Roman"/>
          <w:sz w:val="24"/>
          <w:szCs w:val="24"/>
        </w:rPr>
        <w:t>Victims of trafficking</w:t>
      </w:r>
    </w:p>
    <w:p w:rsidR="000C49B0" w:rsidRPr="00E317BD" w:rsidRDefault="000C49B0" w:rsidP="000C49B0">
      <w:pPr>
        <w:numPr>
          <w:ilvl w:val="0"/>
          <w:numId w:val="2"/>
        </w:numPr>
        <w:spacing w:after="0" w:line="240" w:lineRule="auto"/>
        <w:rPr>
          <w:rFonts w:ascii="Times New Roman" w:hAnsi="Times New Roman" w:cs="Times New Roman"/>
          <w:sz w:val="24"/>
          <w:szCs w:val="24"/>
        </w:rPr>
      </w:pPr>
      <w:r w:rsidRPr="00E317BD">
        <w:rPr>
          <w:rFonts w:ascii="Times New Roman" w:hAnsi="Times New Roman" w:cs="Times New Roman"/>
          <w:sz w:val="24"/>
          <w:szCs w:val="24"/>
        </w:rPr>
        <w:t>Immigrant victims</w:t>
      </w:r>
    </w:p>
    <w:p w:rsidR="000C49B0" w:rsidRPr="00E317BD" w:rsidRDefault="000C49B0" w:rsidP="000C49B0">
      <w:pPr>
        <w:numPr>
          <w:ilvl w:val="0"/>
          <w:numId w:val="2"/>
        </w:numPr>
        <w:spacing w:after="0" w:line="240" w:lineRule="auto"/>
        <w:rPr>
          <w:rFonts w:ascii="Times New Roman" w:hAnsi="Times New Roman" w:cs="Times New Roman"/>
          <w:sz w:val="24"/>
          <w:szCs w:val="24"/>
        </w:rPr>
      </w:pPr>
      <w:r w:rsidRPr="00E317BD">
        <w:rPr>
          <w:rFonts w:ascii="Times New Roman" w:hAnsi="Times New Roman" w:cs="Times New Roman"/>
          <w:sz w:val="24"/>
          <w:szCs w:val="24"/>
        </w:rPr>
        <w:t>Victims within LGBTQ communities</w:t>
      </w:r>
    </w:p>
    <w:p w:rsidR="000C49B0" w:rsidRPr="00E317BD" w:rsidRDefault="000C49B0" w:rsidP="000C49B0">
      <w:pPr>
        <w:numPr>
          <w:ilvl w:val="0"/>
          <w:numId w:val="2"/>
        </w:numPr>
        <w:spacing w:after="0" w:line="240" w:lineRule="auto"/>
        <w:rPr>
          <w:rFonts w:ascii="Times New Roman" w:hAnsi="Times New Roman" w:cs="Times New Roman"/>
          <w:sz w:val="24"/>
          <w:szCs w:val="24"/>
        </w:rPr>
      </w:pPr>
      <w:r w:rsidRPr="00E317BD">
        <w:rPr>
          <w:rFonts w:ascii="Times New Roman" w:hAnsi="Times New Roman" w:cs="Times New Roman"/>
          <w:sz w:val="24"/>
          <w:szCs w:val="24"/>
        </w:rPr>
        <w:t>Emergency legal services for victims</w:t>
      </w:r>
    </w:p>
    <w:p w:rsidR="000C49B0" w:rsidRPr="00E317BD" w:rsidRDefault="000C49B0" w:rsidP="000C49B0">
      <w:pPr>
        <w:numPr>
          <w:ilvl w:val="0"/>
          <w:numId w:val="2"/>
        </w:numPr>
        <w:spacing w:after="0" w:line="240" w:lineRule="auto"/>
        <w:rPr>
          <w:rFonts w:ascii="Times New Roman" w:hAnsi="Times New Roman" w:cs="Times New Roman"/>
          <w:sz w:val="24"/>
          <w:szCs w:val="24"/>
        </w:rPr>
      </w:pPr>
      <w:r w:rsidRPr="00E317BD">
        <w:rPr>
          <w:rFonts w:ascii="Times New Roman" w:hAnsi="Times New Roman" w:cs="Times New Roman"/>
          <w:sz w:val="24"/>
          <w:szCs w:val="24"/>
        </w:rPr>
        <w:t>Forensic interviewing/nursing programs</w:t>
      </w:r>
    </w:p>
    <w:p w:rsidR="000C49B0" w:rsidRPr="00E317BD" w:rsidRDefault="000C49B0" w:rsidP="000C49B0">
      <w:pPr>
        <w:rPr>
          <w:rFonts w:ascii="Times New Roman" w:hAnsi="Times New Roman" w:cs="Times New Roman"/>
          <w:sz w:val="24"/>
          <w:szCs w:val="24"/>
        </w:rPr>
      </w:pPr>
    </w:p>
    <w:p w:rsidR="000C49B0" w:rsidRPr="00E317BD" w:rsidRDefault="000C49B0" w:rsidP="000C49B0">
      <w:pPr>
        <w:rPr>
          <w:rFonts w:ascii="Times New Roman" w:hAnsi="Times New Roman" w:cs="Times New Roman"/>
          <w:b/>
          <w:sz w:val="24"/>
          <w:szCs w:val="24"/>
          <w:u w:val="single"/>
        </w:rPr>
      </w:pPr>
      <w:r w:rsidRPr="00E317BD">
        <w:rPr>
          <w:rFonts w:ascii="Times New Roman" w:hAnsi="Times New Roman" w:cs="Times New Roman"/>
          <w:b/>
          <w:sz w:val="24"/>
          <w:szCs w:val="24"/>
          <w:u w:val="single"/>
        </w:rPr>
        <w:t>Continuation</w:t>
      </w:r>
      <w:r w:rsidR="00996E0D" w:rsidRPr="00E317BD">
        <w:rPr>
          <w:rFonts w:ascii="Times New Roman" w:hAnsi="Times New Roman" w:cs="Times New Roman"/>
          <w:b/>
          <w:sz w:val="24"/>
          <w:szCs w:val="24"/>
          <w:u w:val="single"/>
        </w:rPr>
        <w:t xml:space="preserve">/Expansion </w:t>
      </w:r>
      <w:r w:rsidRPr="00E317BD">
        <w:rPr>
          <w:rFonts w:ascii="Times New Roman" w:hAnsi="Times New Roman" w:cs="Times New Roman"/>
          <w:b/>
          <w:sz w:val="24"/>
          <w:szCs w:val="24"/>
          <w:u w:val="single"/>
        </w:rPr>
        <w:t>Funding</w:t>
      </w:r>
    </w:p>
    <w:p w:rsidR="00601CB0" w:rsidRPr="00E317BD" w:rsidRDefault="000C49B0" w:rsidP="000C49B0">
      <w:pPr>
        <w:rPr>
          <w:rFonts w:ascii="Times New Roman" w:hAnsi="Times New Roman" w:cs="Times New Roman"/>
          <w:sz w:val="24"/>
          <w:szCs w:val="24"/>
        </w:rPr>
      </w:pPr>
      <w:r w:rsidRPr="00E317BD">
        <w:rPr>
          <w:rFonts w:ascii="Times New Roman" w:hAnsi="Times New Roman" w:cs="Times New Roman"/>
          <w:sz w:val="24"/>
          <w:szCs w:val="24"/>
        </w:rPr>
        <w:t xml:space="preserve">DCJS anticipates maintaining and expanding core victim services through VOCA funded projects including victim/witness programs, domestic violence shelters, sexual assault crisis centers, and child abuse programs.  </w:t>
      </w:r>
    </w:p>
    <w:p w:rsidR="000C49B0" w:rsidRPr="00E317BD" w:rsidRDefault="000C49B0" w:rsidP="000C49B0">
      <w:pPr>
        <w:rPr>
          <w:rFonts w:ascii="Times New Roman" w:hAnsi="Times New Roman" w:cs="Times New Roman"/>
          <w:sz w:val="24"/>
          <w:szCs w:val="24"/>
        </w:rPr>
      </w:pPr>
      <w:r w:rsidRPr="00E317BD">
        <w:rPr>
          <w:rFonts w:ascii="Times New Roman" w:hAnsi="Times New Roman" w:cs="Times New Roman"/>
          <w:sz w:val="24"/>
          <w:szCs w:val="24"/>
        </w:rPr>
        <w:t>DCJS also anticipates supporting continuation of New Initiative grants supporting organizations that have not traditionally received VOCA funds, if these projects continue to meet priority needs identified in effective grant guidelines and demonstrate the capacity and expertise to provide direct services, especially to underserved and marginalized victim populations.</w:t>
      </w:r>
    </w:p>
    <w:p w:rsidR="00601CB0" w:rsidRPr="00E317BD" w:rsidRDefault="00601CB0" w:rsidP="000C49B0">
      <w:pPr>
        <w:rPr>
          <w:rFonts w:ascii="Times New Roman" w:hAnsi="Times New Roman" w:cs="Times New Roman"/>
          <w:sz w:val="24"/>
          <w:szCs w:val="24"/>
        </w:rPr>
      </w:pPr>
      <w:r w:rsidRPr="00E317BD">
        <w:rPr>
          <w:rFonts w:ascii="Times New Roman" w:hAnsi="Times New Roman" w:cs="Times New Roman"/>
          <w:sz w:val="24"/>
          <w:szCs w:val="24"/>
        </w:rPr>
        <w:t>DCJS also surveyed VOCA Administrators nationwide to identify new projects funded with VOCA and to gather input regarding the projects identified as having the greatest impact. Results from this survey, an anticipated follow-up survey of victim assistance stakeholders in Virginia,</w:t>
      </w:r>
      <w:r w:rsidR="00852B07">
        <w:rPr>
          <w:rFonts w:ascii="Times New Roman" w:hAnsi="Times New Roman" w:cs="Times New Roman"/>
          <w:sz w:val="24"/>
          <w:szCs w:val="24"/>
        </w:rPr>
        <w:t xml:space="preserve"> and regional roundtable discussions with programs and service providers</w:t>
      </w:r>
      <w:r w:rsidRPr="00E317BD">
        <w:rPr>
          <w:rFonts w:ascii="Times New Roman" w:hAnsi="Times New Roman" w:cs="Times New Roman"/>
          <w:sz w:val="24"/>
          <w:szCs w:val="24"/>
        </w:rPr>
        <w:t xml:space="preserve"> will also inform allocation of FFY18 VOCA funds.</w:t>
      </w:r>
    </w:p>
    <w:p w:rsidR="00F914F5" w:rsidRPr="00E317BD" w:rsidRDefault="00F914F5" w:rsidP="000C49B0">
      <w:pPr>
        <w:rPr>
          <w:rFonts w:ascii="Times New Roman" w:hAnsi="Times New Roman" w:cs="Times New Roman"/>
          <w:sz w:val="24"/>
          <w:szCs w:val="24"/>
        </w:rPr>
      </w:pPr>
    </w:p>
    <w:p w:rsidR="00F914F5" w:rsidRPr="00E317BD" w:rsidRDefault="00F914F5" w:rsidP="00F914F5">
      <w:pPr>
        <w:rPr>
          <w:rFonts w:ascii="Times New Roman" w:hAnsi="Times New Roman" w:cs="Times New Roman"/>
          <w:sz w:val="24"/>
          <w:szCs w:val="24"/>
        </w:rPr>
      </w:pPr>
    </w:p>
    <w:p w:rsidR="000C49B0" w:rsidRPr="00E317BD" w:rsidRDefault="000C49B0" w:rsidP="000C49B0">
      <w:pPr>
        <w:rPr>
          <w:rFonts w:ascii="Times New Roman" w:hAnsi="Times New Roman" w:cs="Times New Roman"/>
          <w:sz w:val="24"/>
          <w:szCs w:val="24"/>
        </w:rPr>
      </w:pPr>
    </w:p>
    <w:p w:rsidR="000C49B0" w:rsidRPr="00E317BD" w:rsidRDefault="000C49B0" w:rsidP="000C49B0">
      <w:pPr>
        <w:rPr>
          <w:rFonts w:ascii="Times New Roman" w:hAnsi="Times New Roman" w:cs="Times New Roman"/>
          <w:sz w:val="24"/>
          <w:szCs w:val="24"/>
        </w:rPr>
      </w:pPr>
    </w:p>
    <w:p w:rsidR="000C49B0" w:rsidRPr="00E317BD" w:rsidRDefault="000C49B0" w:rsidP="000C49B0">
      <w:pPr>
        <w:rPr>
          <w:rFonts w:ascii="Times New Roman" w:hAnsi="Times New Roman" w:cs="Times New Roman"/>
          <w:sz w:val="24"/>
          <w:szCs w:val="24"/>
        </w:rPr>
      </w:pPr>
    </w:p>
    <w:sectPr w:rsidR="000C49B0" w:rsidRPr="00E31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60FC"/>
    <w:multiLevelType w:val="hybridMultilevel"/>
    <w:tmpl w:val="C5F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F60398"/>
    <w:multiLevelType w:val="hybridMultilevel"/>
    <w:tmpl w:val="23CC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tzpatrick, Thomas (DCJS)">
    <w15:presenceInfo w15:providerId="AD" w15:userId="S-1-5-21-3102109963-2641124013-111641105-8157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8C"/>
    <w:rsid w:val="000C49B0"/>
    <w:rsid w:val="00196CD5"/>
    <w:rsid w:val="004F778C"/>
    <w:rsid w:val="00601CB0"/>
    <w:rsid w:val="00852B07"/>
    <w:rsid w:val="00996E0D"/>
    <w:rsid w:val="00DC28FE"/>
    <w:rsid w:val="00DC45CB"/>
    <w:rsid w:val="00E317BD"/>
    <w:rsid w:val="00F334BB"/>
    <w:rsid w:val="00F4181F"/>
    <w:rsid w:val="00F9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B0"/>
    <w:pPr>
      <w:widowControl w:val="0"/>
      <w:spacing w:after="0" w:line="240" w:lineRule="auto"/>
      <w:ind w:left="720"/>
      <w:contextualSpacing/>
    </w:pPr>
    <w:rPr>
      <w:rFonts w:ascii="Arial" w:hAnsi="Arial"/>
    </w:rPr>
  </w:style>
  <w:style w:type="character" w:styleId="Hyperlink">
    <w:name w:val="Hyperlink"/>
    <w:basedOn w:val="DefaultParagraphFont"/>
    <w:uiPriority w:val="99"/>
    <w:unhideWhenUsed/>
    <w:rsid w:val="000C49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B0"/>
    <w:pPr>
      <w:widowControl w:val="0"/>
      <w:spacing w:after="0" w:line="240" w:lineRule="auto"/>
      <w:ind w:left="720"/>
      <w:contextualSpacing/>
    </w:pPr>
    <w:rPr>
      <w:rFonts w:ascii="Arial" w:hAnsi="Arial"/>
    </w:rPr>
  </w:style>
  <w:style w:type="character" w:styleId="Hyperlink">
    <w:name w:val="Hyperlink"/>
    <w:basedOn w:val="DefaultParagraphFont"/>
    <w:uiPriority w:val="99"/>
    <w:unhideWhenUsed/>
    <w:rsid w:val="000C4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js.virginia.gov/victims/documents/VOCA_SummaryReport_011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John (DCJS)</dc:creator>
  <cp:lastModifiedBy>Mahoney, John (DCJS)</cp:lastModifiedBy>
  <cp:revision>2</cp:revision>
  <dcterms:created xsi:type="dcterms:W3CDTF">2018-05-22T18:12:00Z</dcterms:created>
  <dcterms:modified xsi:type="dcterms:W3CDTF">2018-05-22T18:12:00Z</dcterms:modified>
</cp:coreProperties>
</file>